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91B" w14:textId="0E012E75" w:rsidR="00C33D87" w:rsidRDefault="00C33D87" w:rsidP="00C33D87">
      <w:pPr>
        <w:jc w:val="center"/>
        <w:rPr>
          <w:b/>
          <w:sz w:val="32"/>
        </w:rPr>
      </w:pPr>
      <w:bookmarkStart w:id="0" w:name="_GoBack"/>
      <w:bookmarkEnd w:id="0"/>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77777777" w:rsidR="00CF0C7B" w:rsidRPr="00CF0C7B" w:rsidRDefault="009B2BAC" w:rsidP="00CF0C7B">
      <w:pPr>
        <w:pStyle w:val="berschrift1"/>
      </w:pPr>
      <w:r w:rsidRPr="00CF0C7B">
        <w:t>Erläuterung zur Musterdatenschutzerklärung</w:t>
      </w:r>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4893EF54" w14:textId="455FFB0E" w:rsidR="002A0A9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xml:space="preserve">).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ausdrücklich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p>
    <w:p w14:paraId="5363FA79" w14:textId="084178DE"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r w:rsidR="00DA4C52">
        <w:t>lit. </w:t>
      </w:r>
      <w:r w:rsidR="00803259">
        <w:t>f DSGVO zu finden sein.</w:t>
      </w:r>
    </w:p>
    <w:p w14:paraId="0E2F17E3" w14:textId="77777777" w:rsidR="00AB15A8" w:rsidRDefault="00AB15A8" w:rsidP="009C4452"/>
    <w:p w14:paraId="3FB42419" w14:textId="77777777" w:rsidR="00AB15A8" w:rsidRPr="00BA23D1" w:rsidRDefault="00AB15A8" w:rsidP="009C4452"/>
    <w:p w14:paraId="3D8CE805" w14:textId="77777777" w:rsidR="009B2BAC" w:rsidRDefault="009B2BAC" w:rsidP="009C4452">
      <w:pPr>
        <w:pStyle w:val="berschrift3"/>
      </w:pPr>
      <w:r>
        <w:lastRenderedPageBreak/>
        <w:t>Blog mit Kommentarfunktion</w:t>
      </w:r>
    </w:p>
    <w:p w14:paraId="68CA83C7" w14:textId="27FB3D22" w:rsidR="005E635A" w:rsidRDefault="009B2BAC" w:rsidP="009C4452">
      <w:r>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r w:rsidR="00DA4C52">
        <w:t>lit.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r w:rsidR="00DA4C52">
        <w:t>lit.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lastRenderedPageBreak/>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t>Weitergabe an Dienstleister</w:t>
      </w:r>
    </w:p>
    <w:p w14:paraId="409AD7ED" w14:textId="63C8A795" w:rsidR="00803259" w:rsidRDefault="00803259" w:rsidP="00803259">
      <w: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r w:rsidR="00DA4C52">
        <w:t>lit.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Einsatz von Social-Media-Plugins</w:t>
      </w:r>
    </w:p>
    <w:p w14:paraId="5266A112" w14:textId="0DAED5C6" w:rsidR="004E3D37" w:rsidRDefault="004E3D37" w:rsidP="004E3D37">
      <w:pPr>
        <w:pStyle w:val="berschrift4"/>
        <w:numPr>
          <w:ilvl w:val="0"/>
          <w:numId w:val="0"/>
        </w:numPr>
      </w:pPr>
      <w:r>
        <w:t>Beim Einsatz von Social-Media-Plugins werden personenbezogene Daten der Nutzer an die Anbieter sozialer Netzwerke weitergeleitet. Nach bisheriger Rechtslage war es empfehlenswert</w:t>
      </w:r>
      <w:r w:rsidR="001E015E">
        <w:t>,</w:t>
      </w:r>
      <w:r>
        <w:t xml:space="preserve"> derlei Plugins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r w:rsidR="00DA4C52">
        <w:t>lit.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r w:rsidR="00DA4C52">
        <w:t>lit. </w:t>
      </w:r>
      <w:r>
        <w:t xml:space="preserve">f DSGVO, wenn ein berechtigtes Interesse des Websitebetreibers vorgebracht werden kann. Um die Interessen der Nutzer am Schutz ihrer personenbezogenen Daten zu schützen, ist </w:t>
      </w:r>
      <w:r>
        <w:lastRenderedPageBreak/>
        <w:t>jedoch eine Pseudonymisierung der Daten ratsam. In diesem Fall wird wohl nichts gegen den Einsatz der Analysedienste und die damit verbundene Weitergabe der pseudonymisierten Daten sprechen. Der genaue Einsatz ist in der Datenschutzerklärung zu dokumentieren.</w:t>
      </w:r>
    </w:p>
    <w:p w14:paraId="0934892A" w14:textId="07A4663B" w:rsidR="00837E98" w:rsidRPr="00EB3331" w:rsidRDefault="009B2BAC" w:rsidP="00F62553">
      <w:pPr>
        <w:pStyle w:val="berschrift4"/>
        <w:rPr>
          <w:b/>
          <w:lang w:val="en-US"/>
        </w:rPr>
      </w:pPr>
      <w:r w:rsidRPr="00EB3331">
        <w:rPr>
          <w:b/>
          <w:lang w:val="en-US"/>
        </w:rPr>
        <w:t xml:space="preserve">Anzeigen- und Marketing-Dienste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AdSense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r w:rsidR="00DA4C52">
        <w:t>lit.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r w:rsidR="00DA4C52">
        <w:t>lit. </w:t>
      </w:r>
      <w: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Default="009B2BAC" w:rsidP="00CF0C7B">
      <w:pPr>
        <w:rPr>
          <w:i/>
        </w:rPr>
      </w:pPr>
      <w:r w:rsidRPr="004205F3">
        <w:rPr>
          <w:i/>
        </w:rPr>
        <w:t xml:space="preserve">Website: </w:t>
      </w:r>
      <w:r w:rsidR="00911FBB" w:rsidRPr="00911FBB">
        <w:rPr>
          <w:i/>
        </w:rPr>
        <w:t>www.musterwebsite.de</w:t>
      </w:r>
    </w:p>
    <w:p w14:paraId="7CD9BB9B" w14:textId="77777777" w:rsidR="00AB15A8" w:rsidRDefault="00AB15A8" w:rsidP="00CF0C7B">
      <w:pPr>
        <w:rPr>
          <w:i/>
          <w:color w:val="FF0000"/>
        </w:rPr>
      </w:pPr>
    </w:p>
    <w:p w14:paraId="2C0F5456" w14:textId="77777777" w:rsidR="00AB15A8" w:rsidRPr="00307B92" w:rsidRDefault="00AB15A8" w:rsidP="00CF0C7B">
      <w:pPr>
        <w:rPr>
          <w:i/>
          <w:color w:val="FF0000"/>
        </w:rPr>
      </w:pP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r w:rsidR="00DA4C52">
        <w:t>lit.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r w:rsidR="00DA4C52">
        <w:t>lit.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r w:rsidR="00DA4C52">
        <w:t>lit.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r w:rsidR="00DA4C52">
        <w:t>lit.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r w:rsidR="00DA4C52">
        <w:t>lit.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lastRenderedPageBreak/>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0936439C" w14:textId="632338FD" w:rsidR="00797D6B" w:rsidRDefault="00722EDE" w:rsidP="00CF0C7B">
      <w:r w:rsidRPr="00FE0ACA">
        <w:t xml:space="preserve">Folgende Daten </w:t>
      </w:r>
      <w:r w:rsidR="00643C57">
        <w:t>werden</w:t>
      </w:r>
      <w:r w:rsidRPr="00FE0ACA">
        <w:t xml:space="preserve"> hierbei erhoben:</w:t>
      </w:r>
    </w:p>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r w:rsidR="00DA4C52">
        <w:t>lit.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r w:rsidR="00DA4C52">
        <w:t>lit. </w:t>
      </w:r>
      <w:r>
        <w:t xml:space="preserve">f DSGVO. </w:t>
      </w: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r w:rsidR="00DA4C52">
        <w:t>lit.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lastRenderedPageBreak/>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Dieser Cookie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Pseudonymisierung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(„Opt-Out-Lösung“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w:t>
      </w:r>
      <w:r w:rsidR="00556583">
        <w:rPr>
          <w:i/>
          <w:color w:val="808080" w:themeColor="background1" w:themeShade="80"/>
        </w:rPr>
        <w:lastRenderedPageBreak/>
        <w:t xml:space="preserve">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r w:rsidR="00DA4C52">
        <w:rPr>
          <w:i/>
          <w:color w:val="808080" w:themeColor="background1" w:themeShade="80"/>
        </w:rPr>
        <w:t>lit. </w:t>
      </w:r>
      <w:r w:rsidR="00556583">
        <w:rPr>
          <w:i/>
          <w:color w:val="808080" w:themeColor="background1" w:themeShade="80"/>
        </w:rPr>
        <w:t xml:space="preserve">f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 xml:space="preserve">Ob die bisherige Praxis der „Opt-Out-Lösung“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r w:rsidR="00DA4C52">
        <w:rPr>
          <w:i/>
          <w:color w:val="808080" w:themeColor="background1" w:themeShade="80"/>
        </w:rPr>
        <w:t>lit. </w:t>
      </w:r>
      <w:r>
        <w:rPr>
          <w:i/>
          <w:color w:val="808080" w:themeColor="background1" w:themeShade="80"/>
        </w:rPr>
        <w:t xml:space="preserve">f DGVO gerecht wird, kann derzeit nicht mit Sicherheit gesagt werden. </w:t>
      </w:r>
      <w:r w:rsidR="007075C5">
        <w:rPr>
          <w:i/>
          <w:color w:val="808080" w:themeColor="background1" w:themeShade="80"/>
        </w:rPr>
        <w:t xml:space="preserve">Klarheit könnte diesbezüglich die geplante E-Privacy-Verordnung bringen. Bis dahin besteht die rechtssicherste Lösung allerdings darin, eine vorherige Einwilligung des Nutzers einzuholen („Opt-In-Lösung“).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r w:rsidR="00DA4C52">
        <w:t>lit.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lastRenderedPageBreak/>
        <w:t xml:space="preserve">Die Rechtsgrundlage für die Verarbeitung personenbezogener Daten unter Verwendung technisch notweniger Cookies ist </w:t>
      </w:r>
      <w:r w:rsidR="00DA4C52">
        <w:t>Art. </w:t>
      </w:r>
      <w:r>
        <w:t xml:space="preserve">6 </w:t>
      </w:r>
      <w:r w:rsidR="00DA4C52">
        <w:t>Abs. </w:t>
      </w:r>
      <w:r>
        <w:t xml:space="preserve">1 </w:t>
      </w:r>
      <w:r w:rsidR="00DA4C52">
        <w:t>lit.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r w:rsidR="00DA4C52">
        <w:t>lit.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r w:rsidR="00DA4C52">
        <w:t>lit.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14700CE8" w14:textId="594E2244" w:rsidR="009D24AF" w:rsidRDefault="00FB291B" w:rsidP="00CF0C7B">
      <w:pPr>
        <w:contextualSpacing w:val="0"/>
      </w:pPr>
      <w:r>
        <w:t xml:space="preserve">Cookies werden auf dem Rechner des Nutzers gespeichert und von diesem an unserer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r w:rsidR="00DA4C52">
        <w:t>lit.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0CD3131D" w14:textId="189107FE" w:rsidR="00AB15A8" w:rsidRPr="00AB15A8" w:rsidRDefault="00AB15A8" w:rsidP="00AB15A8">
      <w:r>
        <w:rPr>
          <w:b/>
        </w:rPr>
        <w:br/>
      </w:r>
    </w:p>
    <w:p w14:paraId="5A16D66F" w14:textId="77777777" w:rsidR="00CF2079" w:rsidRPr="002E1C75" w:rsidRDefault="00CF2079" w:rsidP="000A0654">
      <w:pPr>
        <w:pStyle w:val="berschrift3"/>
      </w:pPr>
      <w:r w:rsidRPr="002E1C75">
        <w:lastRenderedPageBreak/>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r Einwilligung des Nutzers Art. 6 Abs. 1 lit.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00CA0EC2" w14:textId="19CD0B70"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die Verarbeitung der Daten Art. 6 Abs. 1 lit. </w:t>
      </w:r>
      <w:r>
        <w:t>b DSGVO</w:t>
      </w:r>
      <w:r w:rsidR="00AB15A8">
        <w:t>.</w:t>
      </w:r>
    </w:p>
    <w:p w14:paraId="0FCA55B4" w14:textId="77777777" w:rsidR="008931D5" w:rsidRPr="00B05EE5" w:rsidRDefault="008931D5" w:rsidP="000A0654">
      <w:pPr>
        <w:pStyle w:val="berschrift3"/>
      </w:pPr>
      <w:r w:rsidRPr="00B05EE5">
        <w:lastRenderedPageBreak/>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Für die Verarbeitung der Daten wird im Rahmen des Absendevorgangs Ihre Einwilligung eingeholt und auf diese Datenschutzerklärung verwiesen.</w:t>
      </w:r>
    </w:p>
    <w:p w14:paraId="4D45B3DC" w14:textId="77777777" w:rsidR="00FE6593" w:rsidRDefault="00FE6593" w:rsidP="00CF0C7B"/>
    <w:p w14:paraId="0611CBF4" w14:textId="77777777" w:rsidR="00B643E0" w:rsidRDefault="00B643E0" w:rsidP="00CF0C7B">
      <w:r>
        <w:lastRenderedPageBreak/>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r Einwilligung des Nutzers Art. 6 Abs. 1 lit.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lit.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r w:rsidR="00DA4C52">
        <w:t>lit.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Die sonstigen während des Absendevorgangs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Die während des Absendevorgangs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w:t>
      </w:r>
      <w:r w:rsidR="00403CDA">
        <w:lastRenderedPageBreak/>
        <w:t>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lyse durch Matomo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Wir nutzen auf unserer Website das Open-Source-Software-Tool Matomo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(Referrer)</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Anmerkung: Da keine Einwilligung der Nutzer vorliegt, sollte unbedingt die Funktion „Automatically Anonymize Visitor IPs“ aktiviert sein. Hier wird davon ausgegangen, dass die IP-Adresse auf 2 Bytes gekürzt wird. Nähere Informationen finden sich hier: </w:t>
      </w:r>
      <w:hyperlink r:id="rId9"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lastRenderedPageBreak/>
        <w:t>Rechtsgrundlage für die Verarbeitung personenbezogener Daten</w:t>
      </w:r>
    </w:p>
    <w:p w14:paraId="4032BC7B" w14:textId="77777777" w:rsidR="00AC5D62" w:rsidRPr="00D70780" w:rsidRDefault="00AC5D62" w:rsidP="00AC5D62">
      <w:r>
        <w:t>Rechtsgrundlage für die Verarbeitung der personenbezogenen Daten der Nutzer ist Art. 6 Abs. 1 lit.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lit.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10"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Falls die Opt-Out-Option auf der Webseite angeboten wird:</w:t>
      </w:r>
    </w:p>
    <w:p w14:paraId="60EF1F79" w14:textId="77777777" w:rsidR="00AC5D62" w:rsidRDefault="00AC5D62" w:rsidP="00AC5D62">
      <w:pPr>
        <w:shd w:val="clear" w:color="auto" w:fill="DBE5F1" w:themeFill="accent1" w:themeFillTint="33"/>
        <w:ind w:left="708"/>
        <w:contextualSpacing w:val="0"/>
      </w:pPr>
      <w:r>
        <w:t xml:space="preserve">Wir bieten unseren Nutzern auf unserer Website die Möglichkeit eines Opt-Out aus dem Analyseverfahren. Hierzu müssen Sie dem entsprechenden Link folgen. Auf diese Weise wird ein weiterer Cookie auf ihrem System gesetzt, der unserem System signalisiert die Daten des Nutzers nicht zu speichern. Löscht der Nutzer den </w:t>
      </w:r>
      <w:r>
        <w:lastRenderedPageBreak/>
        <w:t>entsprechenden Cookie zwischenzeitlich vom eigenen System, so muss er den Opt-Out-Cookie erneut setzten.</w:t>
      </w:r>
    </w:p>
    <w:p w14:paraId="42F5F940" w14:textId="03C5408E" w:rsidR="00AC5D62" w:rsidRDefault="00AC5D62" w:rsidP="00CF0C7B">
      <w:pPr>
        <w:contextualSpacing w:val="0"/>
      </w:pPr>
      <w:r w:rsidRPr="007A1D57">
        <w:t xml:space="preserve">Nähere Informationen zu den Privatsphäreeinstellungen der Matomo Software finden Sie unter folgendem Link: </w:t>
      </w:r>
      <w:hyperlink r:id="rId11"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i.S.d.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lastRenderedPageBreak/>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lastRenderedPageBreak/>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lastRenderedPageBreak/>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r w:rsidR="00DA4C52">
        <w:t>lit.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lastRenderedPageBreak/>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lastRenderedPageBreak/>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r w:rsidR="00DA4C52">
        <w:t>lit. </w:t>
      </w:r>
      <w:r w:rsidRPr="004A454D">
        <w:t xml:space="preserve">e oder f </w:t>
      </w:r>
      <w:r w:rsidR="003603A6">
        <w:t>DSGVO</w:t>
      </w:r>
      <w:r w:rsidRPr="004A454D">
        <w:t xml:space="preserve"> erfolgt, Widerspruch einzulegen; dies gilt auch für ein auf diese Bestimmungen gestütztes Profiling.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lastRenderedPageBreak/>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14:paraId="76F5DFEF" w14:textId="662860F4"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r w:rsidR="00DA4C52">
        <w:t>lit.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08B6" w14:textId="77777777" w:rsidR="00E453F6" w:rsidRDefault="00E453F6" w:rsidP="00797D6B">
      <w:pPr>
        <w:spacing w:before="0" w:after="0" w:line="240" w:lineRule="auto"/>
      </w:pPr>
      <w:r>
        <w:separator/>
      </w:r>
    </w:p>
  </w:endnote>
  <w:endnote w:type="continuationSeparator" w:id="0">
    <w:p w14:paraId="5B597643" w14:textId="77777777" w:rsidR="00E453F6" w:rsidRDefault="00E453F6"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537D0E">
          <w:rPr>
            <w:noProof/>
          </w:rPr>
          <w:t>2</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29C9" w14:textId="77777777" w:rsidR="00E453F6" w:rsidRDefault="00E453F6" w:rsidP="00797D6B">
      <w:pPr>
        <w:spacing w:before="0" w:after="0" w:line="240" w:lineRule="auto"/>
      </w:pPr>
      <w:r>
        <w:separator/>
      </w:r>
    </w:p>
  </w:footnote>
  <w:footnote w:type="continuationSeparator" w:id="0">
    <w:p w14:paraId="4089591E" w14:textId="77777777" w:rsidR="00E453F6" w:rsidRDefault="00E453F6" w:rsidP="00797D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67C320D0" w:rsidR="00797D6B" w:rsidRDefault="00797D6B" w:rsidP="00797D6B">
    <w:pPr>
      <w:pStyle w:val="Kopfzeile"/>
      <w:jc w:val="right"/>
    </w:pPr>
    <w:r>
      <w:t xml:space="preserve">Stand </w:t>
    </w:r>
    <w:r w:rsidR="00F80D9E">
      <w:t>Mai</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D751A"/>
    <w:rsid w:val="001E015E"/>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7229B"/>
    <w:rsid w:val="00EB0D38"/>
    <w:rsid w:val="00EB3331"/>
    <w:rsid w:val="00EB5665"/>
    <w:rsid w:val="00EC5EAD"/>
    <w:rsid w:val="00EF1FE2"/>
    <w:rsid w:val="00EF53E7"/>
    <w:rsid w:val="00F14361"/>
    <w:rsid w:val="00F32AE0"/>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omo.org/docs/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tomo.org/docs/privacy/" TargetMode="External"/><Relationship Id="rId4" Type="http://schemas.microsoft.com/office/2007/relationships/stylesWithEffects" Target="stylesWithEffects.xml"/><Relationship Id="rId9" Type="http://schemas.openxmlformats.org/officeDocument/2006/relationships/hyperlink" Target="https://matomo.org/docs/privacy/"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2490-E642-41E9-9471-80574FB4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7231</Words>
  <Characters>45558</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Nils Wehkamp</cp:lastModifiedBy>
  <cp:revision>2</cp:revision>
  <cp:lastPrinted>2018-02-09T08:10:00Z</cp:lastPrinted>
  <dcterms:created xsi:type="dcterms:W3CDTF">2018-05-15T10:03:00Z</dcterms:created>
  <dcterms:modified xsi:type="dcterms:W3CDTF">2018-05-15T10:03:00Z</dcterms:modified>
</cp:coreProperties>
</file>